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C28384">
      <w:pPr>
        <w:widowControl/>
        <w:spacing w:line="240" w:lineRule="atLeast"/>
        <w:jc w:val="center"/>
        <w:rPr>
          <w:rFonts w:ascii="微软雅黑" w:hAnsi="微软雅黑" w:eastAsia="微软雅黑" w:cs="Times New Roman"/>
          <w:color w:val="000000" w:themeColor="text1"/>
          <w:kern w:val="0"/>
          <w:sz w:val="60"/>
          <w:szCs w:val="60"/>
          <w:vertAlign w:val="subscript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Times New Roman"/>
          <w:color w:val="000000" w:themeColor="text1"/>
          <w:kern w:val="0"/>
          <w:sz w:val="60"/>
          <w:szCs w:val="60"/>
          <w:vertAlign w:val="subscript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微软雅黑" w:hAnsi="微软雅黑" w:eastAsia="微软雅黑" w:cs="Times New Roman"/>
          <w:color w:val="000000" w:themeColor="text1"/>
          <w:kern w:val="0"/>
          <w:sz w:val="60"/>
          <w:szCs w:val="60"/>
          <w:vertAlign w:val="subscript"/>
          <w14:textFill>
            <w14:solidFill>
              <w14:schemeClr w14:val="tx1"/>
            </w14:solidFill>
          </w14:textFill>
        </w:rPr>
        <w:t>年级</w:t>
      </w:r>
      <w:r>
        <w:rPr>
          <w:rFonts w:hint="eastAsia" w:ascii="微软雅黑" w:hAnsi="微软雅黑" w:eastAsia="微软雅黑" w:cs="Times New Roman"/>
          <w:color w:val="000000" w:themeColor="text1"/>
          <w:kern w:val="0"/>
          <w:sz w:val="60"/>
          <w:szCs w:val="60"/>
          <w:vertAlign w:val="subscript"/>
          <w:lang w:val="en-US" w:eastAsia="zh-CN"/>
          <w14:textFill>
            <w14:solidFill>
              <w14:schemeClr w14:val="tx1"/>
            </w14:solidFill>
          </w14:textFill>
        </w:rPr>
        <w:t>上</w:t>
      </w:r>
      <w:r>
        <w:rPr>
          <w:rFonts w:hint="eastAsia" w:ascii="微软雅黑" w:hAnsi="微软雅黑" w:eastAsia="微软雅黑" w:cs="Times New Roman"/>
          <w:color w:val="000000" w:themeColor="text1"/>
          <w:kern w:val="0"/>
          <w:sz w:val="60"/>
          <w:szCs w:val="60"/>
          <w:vertAlign w:val="subscript"/>
          <w14:textFill>
            <w14:solidFill>
              <w14:schemeClr w14:val="tx1"/>
            </w14:solidFill>
          </w14:textFill>
        </w:rPr>
        <w:t>册必备古诗9首</w:t>
      </w:r>
    </w:p>
    <w:p w14:paraId="003C3B7E">
      <w:pPr>
        <w:widowControl/>
        <w:spacing w:line="260" w:lineRule="exact"/>
        <w:jc w:val="center"/>
        <w:rPr>
          <w:rFonts w:ascii="微软雅黑" w:hAnsi="微软雅黑" w:eastAsia="微软雅黑" w:cs="Times New Roman"/>
          <w:color w:val="000000" w:themeColor="text1"/>
          <w:kern w:val="0"/>
          <w:vertAlign w:val="subscript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227" w:type="dxa"/>
          <w:left w:w="108" w:type="dxa"/>
          <w:bottom w:w="227" w:type="dxa"/>
          <w:right w:w="108" w:type="dxa"/>
        </w:tblCellMar>
      </w:tblPr>
      <w:tblGrid>
        <w:gridCol w:w="4258"/>
        <w:gridCol w:w="4258"/>
      </w:tblGrid>
      <w:tr w14:paraId="63BD5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258" w:type="dxa"/>
          </w:tcPr>
          <w:p w14:paraId="756300A6">
            <w:pPr>
              <w:widowControl/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山居秋瞑</w:t>
            </w:r>
          </w:p>
          <w:p w14:paraId="1FB6F76A">
            <w:pPr>
              <w:widowControl/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唐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·</w:t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instrText xml:space="preserve"> HYPERLINK "https://www.gushiwen.cn/authorv_52fceee85532.aspx" </w:instrText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王维</w:t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 w14:paraId="2DC54541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空山新雨后，天气晚来秋。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明月松间照，清泉石上流。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竹喧归浣女，莲动下渔舟。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随意春芳歇，王孙自可留。</w:t>
            </w:r>
          </w:p>
        </w:tc>
        <w:tc>
          <w:tcPr>
            <w:tcW w:w="4258" w:type="dxa"/>
          </w:tcPr>
          <w:p w14:paraId="2C05FD8D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雨过山村</w:t>
            </w:r>
          </w:p>
          <w:p w14:paraId="1B6DC491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唐·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王建</w:t>
            </w:r>
          </w:p>
          <w:p w14:paraId="527914FC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雨里鸡鸣一两家，</w:t>
            </w:r>
          </w:p>
          <w:p w14:paraId="1858DD98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竹溪村路板桥斜。</w:t>
            </w:r>
          </w:p>
          <w:p w14:paraId="4CFC335D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妇姑相唤浴蚕去，</w:t>
            </w:r>
          </w:p>
          <w:p w14:paraId="2D77B090">
            <w:pPr>
              <w:widowControl/>
              <w:spacing w:line="400" w:lineRule="exact"/>
              <w:jc w:val="center"/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闲着中庭栀子花。</w:t>
            </w:r>
          </w:p>
        </w:tc>
      </w:tr>
      <w:tr w14:paraId="3E4B3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27" w:type="dxa"/>
            <w:left w:w="108" w:type="dxa"/>
            <w:bottom w:w="227" w:type="dxa"/>
            <w:right w:w="108" w:type="dxa"/>
          </w:tblCellMar>
        </w:tblPrEx>
        <w:tc>
          <w:tcPr>
            <w:tcW w:w="4258" w:type="dxa"/>
          </w:tcPr>
          <w:p w14:paraId="45A67823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秋词</w:t>
            </w:r>
          </w:p>
          <w:p w14:paraId="15DB83CC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唐·刘禹锡</w:t>
            </w:r>
          </w:p>
          <w:p w14:paraId="43C17CB5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自古逢秋悲寂寥，我言秋日胜春朝。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晴空一鹤排云上，便引诗情到碧霄。</w:t>
            </w:r>
          </w:p>
        </w:tc>
        <w:tc>
          <w:tcPr>
            <w:tcW w:w="4258" w:type="dxa"/>
          </w:tcPr>
          <w:p w14:paraId="23E3BC02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菊花</w:t>
            </w:r>
          </w:p>
          <w:p w14:paraId="58EF5235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唐·元稹</w:t>
            </w:r>
          </w:p>
          <w:p w14:paraId="3FF766AD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秋丛绕舍似陶家</w:t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遍绕篱边日渐斜.</w:t>
            </w:r>
          </w:p>
          <w:p w14:paraId="1DC233D5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不是花中偏爱菊</w:t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，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此花开尽更无花</w:t>
            </w:r>
          </w:p>
        </w:tc>
      </w:tr>
      <w:tr w14:paraId="7490B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27" w:type="dxa"/>
            <w:left w:w="108" w:type="dxa"/>
            <w:bottom w:w="227" w:type="dxa"/>
            <w:right w:w="108" w:type="dxa"/>
          </w:tblCellMar>
        </w:tblPrEx>
        <w:tc>
          <w:tcPr>
            <w:tcW w:w="4258" w:type="dxa"/>
          </w:tcPr>
          <w:p w14:paraId="2144AA71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泊船瓜洲</w:t>
            </w:r>
          </w:p>
          <w:p w14:paraId="4E63DDF4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宋·王安石</w:t>
            </w:r>
          </w:p>
          <w:p w14:paraId="4E3EB845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京口瓜洲一水间，钟山只隔数重山。</w:t>
            </w:r>
          </w:p>
          <w:p w14:paraId="6B665358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春风又绿江南岸，明月何时照我还。</w:t>
            </w:r>
          </w:p>
        </w:tc>
        <w:tc>
          <w:tcPr>
            <w:tcW w:w="4258" w:type="dxa"/>
          </w:tcPr>
          <w:p w14:paraId="392F2CCE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书湖阴先生壁</w:t>
            </w:r>
          </w:p>
          <w:p w14:paraId="535227F3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宋·王安石</w:t>
            </w:r>
          </w:p>
          <w:p w14:paraId="22985DEB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茅檐长扫净无苔，花木成畦手自栽。</w:t>
            </w:r>
          </w:p>
          <w:p w14:paraId="6A355505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一水护田将绿绕，两山排闼送青来。</w:t>
            </w:r>
          </w:p>
          <w:p w14:paraId="1709F88B">
            <w:pPr>
              <w:widowControl/>
              <w:spacing w:line="400" w:lineRule="exact"/>
              <w:ind w:firstLine="720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403B2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27" w:type="dxa"/>
            <w:left w:w="108" w:type="dxa"/>
            <w:bottom w:w="227" w:type="dxa"/>
            <w:right w:w="108" w:type="dxa"/>
          </w:tblCellMar>
        </w:tblPrEx>
        <w:tc>
          <w:tcPr>
            <w:tcW w:w="4258" w:type="dxa"/>
          </w:tcPr>
          <w:p w14:paraId="1C183751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饮湖上初晴后雨</w:t>
            </w:r>
          </w:p>
          <w:p w14:paraId="29D20C00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宋·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instrText xml:space="preserve"> HYPERLINK "https://www.gushiwen.cn/authorv_3b99a16ff2dd.aspx" </w:instrTex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苏轼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 w14:paraId="326856D0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水光潋滟晴方好，山色空蒙雨亦奇。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欲把西湖比西子，淡妆浓抹总相宜。</w:t>
            </w:r>
          </w:p>
        </w:tc>
        <w:tc>
          <w:tcPr>
            <w:tcW w:w="4258" w:type="dxa"/>
          </w:tcPr>
          <w:p w14:paraId="413317AD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惠崇春江晚景</w:t>
            </w:r>
          </w:p>
          <w:p w14:paraId="3ED846A8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宋·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instrText xml:space="preserve"> HYPERLINK "https://www.gushiwen.cn/authorv_3b99a16ff2dd.aspx" </w:instrTex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苏轼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 w14:paraId="2B5C2BE2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竹外桃花三两枝，春江水暖鸭先知。</w:t>
            </w:r>
          </w:p>
          <w:p w14:paraId="2B8FA1B3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蒌蒿满地芦芽短，正是河豚欲上时。</w:t>
            </w:r>
          </w:p>
        </w:tc>
      </w:tr>
      <w:tr w14:paraId="0EEE4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27" w:type="dxa"/>
            <w:left w:w="108" w:type="dxa"/>
            <w:bottom w:w="227" w:type="dxa"/>
            <w:right w:w="108" w:type="dxa"/>
          </w:tblCellMar>
        </w:tblPrEx>
        <w:tc>
          <w:tcPr>
            <w:tcW w:w="4258" w:type="dxa"/>
          </w:tcPr>
          <w:p w14:paraId="6CF8E75C">
            <w:pPr>
              <w:widowControl/>
              <w:spacing w:line="400" w:lineRule="exact"/>
              <w:jc w:val="center"/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题西林壁</w:t>
            </w:r>
          </w:p>
          <w:p w14:paraId="03CBC3FC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宋·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instrText xml:space="preserve"> HYPERLINK "https://www.gushiwen.cn/authorv_3b99a16ff2dd.aspx" </w:instrTex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苏轼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</w:p>
          <w:p w14:paraId="412ADB63">
            <w:pPr>
              <w:widowControl/>
              <w:spacing w:line="400" w:lineRule="exact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横看成岭侧成峰，远近高低各不同。</w:t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不识庐山真面目，只缘身在此山中。</w:t>
            </w:r>
          </w:p>
          <w:p w14:paraId="4A1876BB">
            <w:pPr>
              <w:widowControl/>
              <w:spacing w:line="400" w:lineRule="exact"/>
              <w:ind w:firstLine="720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4258" w:type="dxa"/>
          </w:tcPr>
          <w:p w14:paraId="325AB47E">
            <w:pPr>
              <w:widowControl/>
              <w:spacing w:line="400" w:lineRule="exact"/>
              <w:ind w:firstLine="720"/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607BF1A9">
      <w:pPr>
        <w:widowControl/>
        <w:spacing w:line="400" w:lineRule="exact"/>
        <w:jc w:val="both"/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Times">
    <w:altName w:val="Times New Roman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50"/>
    <w:family w:val="auto"/>
    <w:pitch w:val="default"/>
    <w:sig w:usb0="80000287" w:usb1="2ACF3C50" w:usb2="00000016" w:usb3="00000000" w:csb0="0004001F" w:csb1="00000000"/>
  </w:font>
  <w:font w:name="Lantinghei TC Extralight">
    <w:altName w:val="Mongolian Baiti"/>
    <w:panose1 w:val="03000509000000000000"/>
    <w:charset w:val="00"/>
    <w:family w:val="auto"/>
    <w:pitch w:val="default"/>
    <w:sig w:usb0="00000000" w:usb1="00000000" w:usb2="00000000" w:usb3="00000000" w:csb0="00100001" w:csb1="00000000"/>
  </w:font>
  <w:font w:name="Lantinghei SC Heavy">
    <w:altName w:val="Microsoft YaHei UI Light"/>
    <w:panose1 w:val="02000000000000000000"/>
    <w:charset w:val="00"/>
    <w:family w:val="auto"/>
    <w:pitch w:val="default"/>
    <w:sig w:usb0="00000000" w:usb1="00000000" w:usb2="00000000" w:usb3="00000000" w:csb0="00040001" w:csb1="00000000"/>
  </w:font>
  <w:font w:name="Microsoft Tai Le">
    <w:panose1 w:val="020B0502040204020203"/>
    <w:charset w:val="00"/>
    <w:family w:val="auto"/>
    <w:pitch w:val="default"/>
    <w:sig w:usb0="00000003" w:usb1="00000000" w:usb2="40000000" w:usb3="00000000" w:csb0="00000001" w:csb1="00000000"/>
  </w:font>
  <w:font w:name="Yuanti TC Light">
    <w:altName w:val="等线 Light"/>
    <w:panose1 w:val="02010600040101010101"/>
    <w:charset w:val="00"/>
    <w:family w:val="auto"/>
    <w:pitch w:val="default"/>
    <w:sig w:usb0="00000000" w:usb1="00000000" w:usb2="00000016" w:usb3="00000000" w:csb0="0004001F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47"/>
  <w:bordersDoNotSurroundHeader w:val="0"/>
  <w:bordersDoNotSurroundFooter w:val="0"/>
  <w:documentProtection w:enforcement="0"/>
  <w:defaultTabStop w:val="420"/>
  <w:drawingGridVerticalSpacing w:val="20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zMTI3MzhlYzM5YTZiN2U1ZWNiMDRhYzYwZTRjZmIifQ=="/>
  </w:docVars>
  <w:rsids>
    <w:rsidRoot w:val="00257C6C"/>
    <w:rsid w:val="00257C6C"/>
    <w:rsid w:val="00755C2B"/>
    <w:rsid w:val="008348F7"/>
    <w:rsid w:val="00CB5014"/>
    <w:rsid w:val="00DF1D0E"/>
    <w:rsid w:val="185720BE"/>
    <w:rsid w:val="1A78700C"/>
    <w:rsid w:val="30ED6D6F"/>
    <w:rsid w:val="3E7D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22"/>
    <w:rPr>
      <w:b/>
    </w:r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basedOn w:val="6"/>
    <w:semiHidden/>
    <w:unhideWhenUsed/>
    <w:uiPriority w:val="99"/>
    <w:rPr>
      <w:color w:val="0000FF"/>
      <w:u w:val="single"/>
    </w:rPr>
  </w:style>
  <w:style w:type="paragraph" w:customStyle="1" w:styleId="10">
    <w:name w:val="op_exactqa_detail_s_prop"/>
    <w:basedOn w:val="1"/>
    <w:uiPriority w:val="0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  <w:style w:type="paragraph" w:customStyle="1" w:styleId="11">
    <w:name w:val="op_exactqa_detail_s_autho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" w:hAnsi="Times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5F3964-33E1-4C4A-8169-717F5E02D5A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爱学堂</Company>
  <Pages>1</Pages>
  <Words>404</Words>
  <Characters>408</Characters>
  <Lines>4</Lines>
  <Paragraphs>1</Paragraphs>
  <TotalTime>26</TotalTime>
  <ScaleCrop>false</ScaleCrop>
  <LinksUpToDate>false</LinksUpToDate>
  <CharactersWithSpaces>408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2018-01-24T04:16:00Z</dcterms:created>
  <dc:creator>晓杰 钱</dc:creator>
  <cp:lastModifiedBy>虞山镇艺术学校（爱学堂）</cp:lastModifiedBy>
  <cp:lastPrinted>2018-01-24T04:44:00Z</cp:lastPrinted>
  <dcterms:modified xsi:type="dcterms:W3CDTF">2024-08-01T08:04:53Z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1ED99351206A4669B68E88DF60E770C7_12</vt:lpwstr>
  </property>
</Properties>
</file>